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3F" w:rsidRPr="00623473" w:rsidRDefault="0017411C" w:rsidP="00DE43F5">
      <w:pPr>
        <w:pStyle w:val="NoSpacing"/>
        <w:jc w:val="center"/>
        <w:rPr>
          <w:rFonts w:ascii="Georgia" w:hAnsi="Georgia"/>
          <w:b/>
          <w:bCs/>
          <w:sz w:val="26"/>
          <w:szCs w:val="26"/>
          <w:lang w:val="sq-AL"/>
        </w:rPr>
      </w:pPr>
      <w:r w:rsidRPr="00623473">
        <w:rPr>
          <w:rFonts w:ascii="Georgia" w:hAnsi="Georgia"/>
          <w:b/>
          <w:bCs/>
          <w:sz w:val="26"/>
          <w:szCs w:val="26"/>
          <w:lang w:val="sq-AL"/>
        </w:rPr>
        <w:t xml:space="preserve">Deklaratë e përbashkët </w:t>
      </w:r>
      <w:r w:rsidR="00623473" w:rsidRPr="00623473">
        <w:rPr>
          <w:rFonts w:ascii="Georgia" w:hAnsi="Georgia"/>
          <w:b/>
          <w:bCs/>
          <w:sz w:val="26"/>
          <w:szCs w:val="26"/>
          <w:lang w:val="sq-AL"/>
        </w:rPr>
        <w:t xml:space="preserve">e </w:t>
      </w:r>
      <w:r w:rsidRPr="00623473">
        <w:rPr>
          <w:rFonts w:ascii="Georgia" w:hAnsi="Georgia"/>
          <w:b/>
          <w:bCs/>
          <w:sz w:val="26"/>
          <w:szCs w:val="26"/>
          <w:lang w:val="sq-AL"/>
        </w:rPr>
        <w:t>bashkëkryesues</w:t>
      </w:r>
      <w:r w:rsidR="00623473" w:rsidRPr="00623473">
        <w:rPr>
          <w:rFonts w:ascii="Georgia" w:hAnsi="Georgia"/>
          <w:b/>
          <w:bCs/>
          <w:sz w:val="26"/>
          <w:szCs w:val="26"/>
          <w:lang w:val="sq-AL"/>
        </w:rPr>
        <w:t>ve</w:t>
      </w:r>
      <w:r w:rsidRPr="00623473">
        <w:rPr>
          <w:rFonts w:ascii="Georgia" w:hAnsi="Georgia"/>
          <w:b/>
          <w:bCs/>
          <w:sz w:val="26"/>
          <w:szCs w:val="26"/>
          <w:lang w:val="sq-AL"/>
        </w:rPr>
        <w:t xml:space="preserve"> pas Takimit të 18-të të Komitetit të Përzier Parlamentar (KPP) - BE dhe Maqedoni</w:t>
      </w:r>
      <w:r w:rsidR="00623473" w:rsidRPr="00623473">
        <w:rPr>
          <w:rFonts w:ascii="Georgia" w:hAnsi="Georgia"/>
          <w:b/>
          <w:bCs/>
          <w:sz w:val="26"/>
          <w:szCs w:val="26"/>
          <w:lang w:val="sq-AL"/>
        </w:rPr>
        <w:t xml:space="preserve">së së </w:t>
      </w:r>
      <w:r w:rsidRPr="00623473">
        <w:rPr>
          <w:rFonts w:ascii="Georgia" w:hAnsi="Georgia"/>
          <w:b/>
          <w:bCs/>
          <w:sz w:val="26"/>
          <w:szCs w:val="26"/>
          <w:lang w:val="sq-AL"/>
        </w:rPr>
        <w:t xml:space="preserve"> Veriut</w:t>
      </w:r>
    </w:p>
    <w:p w:rsidR="001A693F" w:rsidRPr="00623473" w:rsidRDefault="001A693F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1A693F" w:rsidRPr="00623473" w:rsidRDefault="00CB3877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Pas Takimit të 18-të të KPP-së </w:t>
      </w:r>
      <w:r w:rsidR="00623473" w:rsidRPr="00623473">
        <w:rPr>
          <w:rFonts w:ascii="Georgia" w:hAnsi="Georgia"/>
          <w:sz w:val="26"/>
          <w:szCs w:val="26"/>
          <w:lang w:val="sq-AL"/>
        </w:rPr>
        <w:t xml:space="preserve">ndërmjet </w:t>
      </w:r>
      <w:r w:rsidRPr="00623473">
        <w:rPr>
          <w:rFonts w:ascii="Georgia" w:hAnsi="Georgia"/>
          <w:sz w:val="26"/>
          <w:szCs w:val="26"/>
          <w:lang w:val="sq-AL"/>
        </w:rPr>
        <w:t xml:space="preserve">Kuvendit të Maqedonisë së Veriut (Kuvendi) dhe Parlamentit Evropian, të mbajtur në distancë më 25 mars 2021, bashkëkryesuesit z.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Bilal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KASAMI në emër të Kuvendit dhe z.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Andreas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Shider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në emër të Parlamentit Evropian</w:t>
      </w:r>
      <w:r w:rsidR="001A693F" w:rsidRPr="00623473">
        <w:rPr>
          <w:rFonts w:ascii="Georgia" w:hAnsi="Georgia"/>
          <w:sz w:val="26"/>
          <w:szCs w:val="26"/>
          <w:lang w:val="sq-AL"/>
        </w:rPr>
        <w:t>: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1A693F" w:rsidRPr="00623473" w:rsidRDefault="00191019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KONKLUDUAN që Maqedonia e Veriut dhe BE-ja mbeten të përkushtuar</w:t>
      </w:r>
      <w:r w:rsidR="00623473">
        <w:rPr>
          <w:rFonts w:ascii="Georgia" w:hAnsi="Georgia"/>
          <w:sz w:val="26"/>
          <w:szCs w:val="26"/>
          <w:lang w:val="sq-AL"/>
        </w:rPr>
        <w:t>a</w:t>
      </w:r>
      <w:r w:rsidRPr="00623473">
        <w:rPr>
          <w:rFonts w:ascii="Georgia" w:hAnsi="Georgia"/>
          <w:sz w:val="26"/>
          <w:szCs w:val="26"/>
          <w:lang w:val="sq-AL"/>
        </w:rPr>
        <w:t xml:space="preserve"> për të mbështetur zgjedhjen strategjike të vendit për integrimin e </w:t>
      </w:r>
      <w:r w:rsidR="00623473">
        <w:rPr>
          <w:rFonts w:ascii="Georgia" w:hAnsi="Georgia"/>
          <w:sz w:val="26"/>
          <w:szCs w:val="26"/>
          <w:lang w:val="sq-AL"/>
        </w:rPr>
        <w:t>tij</w:t>
      </w:r>
      <w:r w:rsidR="00623473" w:rsidRPr="00623473">
        <w:rPr>
          <w:rFonts w:ascii="Georgia" w:hAnsi="Georgia"/>
          <w:sz w:val="26"/>
          <w:szCs w:val="26"/>
          <w:lang w:val="sq-AL"/>
        </w:rPr>
        <w:t xml:space="preserve"> </w:t>
      </w:r>
      <w:r w:rsidRPr="00623473">
        <w:rPr>
          <w:rFonts w:ascii="Georgia" w:hAnsi="Georgia"/>
          <w:sz w:val="26"/>
          <w:szCs w:val="26"/>
          <w:lang w:val="sq-AL"/>
        </w:rPr>
        <w:t xml:space="preserve">deri në anëtarësimin e plotë në BE, të bazuar në shtetin e </w:t>
      </w:r>
      <w:r w:rsidR="00623473">
        <w:rPr>
          <w:rFonts w:ascii="Georgia" w:hAnsi="Georgia"/>
          <w:sz w:val="26"/>
          <w:szCs w:val="26"/>
          <w:lang w:val="sq-AL"/>
        </w:rPr>
        <w:t>t</w:t>
      </w:r>
      <w:r w:rsidRPr="00623473">
        <w:rPr>
          <w:rFonts w:ascii="Georgia" w:hAnsi="Georgia"/>
          <w:sz w:val="26"/>
          <w:szCs w:val="26"/>
          <w:lang w:val="sq-AL"/>
        </w:rPr>
        <w:t xml:space="preserve">ë drejtës, dialogun e hapur demokratik, harmoninë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multietnike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dhe marrëdhëniet e mira fqinjësore. Përkundër rënies ekonomike të shkaktuar nga pandemia KOVID-19 dhe vështirësi</w:t>
      </w:r>
      <w:r w:rsidR="00623473">
        <w:rPr>
          <w:rFonts w:ascii="Georgia" w:hAnsi="Georgia"/>
          <w:sz w:val="26"/>
          <w:szCs w:val="26"/>
          <w:lang w:val="sq-AL"/>
        </w:rPr>
        <w:t>ve</w:t>
      </w:r>
      <w:r w:rsidRPr="00623473">
        <w:rPr>
          <w:rFonts w:ascii="Georgia" w:hAnsi="Georgia"/>
          <w:sz w:val="26"/>
          <w:szCs w:val="26"/>
          <w:lang w:val="sq-AL"/>
        </w:rPr>
        <w:t xml:space="preserve"> </w:t>
      </w:r>
      <w:r w:rsidR="00623473">
        <w:rPr>
          <w:rFonts w:ascii="Georgia" w:hAnsi="Georgia"/>
          <w:sz w:val="26"/>
          <w:szCs w:val="26"/>
          <w:lang w:val="sq-AL"/>
        </w:rPr>
        <w:t>të</w:t>
      </w:r>
      <w:r w:rsidR="00623473" w:rsidRPr="00623473">
        <w:rPr>
          <w:rFonts w:ascii="Georgia" w:hAnsi="Georgia"/>
          <w:sz w:val="26"/>
          <w:szCs w:val="26"/>
          <w:lang w:val="sq-AL"/>
        </w:rPr>
        <w:t xml:space="preserve"> </w:t>
      </w:r>
      <w:r w:rsidRPr="00623473">
        <w:rPr>
          <w:rFonts w:ascii="Georgia" w:hAnsi="Georgia"/>
          <w:sz w:val="26"/>
          <w:szCs w:val="26"/>
          <w:lang w:val="sq-AL"/>
        </w:rPr>
        <w:t>njëpasnjëshme buxhetore, Maqedonia e Veriut mban ritëm të qëndrueshëm në miratimin e legjislacionit tjetër të BE-së në fushat kryesore</w:t>
      </w:r>
      <w:r w:rsidR="001A693F" w:rsidRPr="00623473">
        <w:rPr>
          <w:rFonts w:ascii="Georgia" w:hAnsi="Georgia"/>
          <w:sz w:val="26"/>
          <w:szCs w:val="26"/>
          <w:lang w:val="sq-AL"/>
        </w:rPr>
        <w:t>.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1A693F" w:rsidRPr="00623473" w:rsidRDefault="00A44EC2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SHPREHËN KEQARDHJE që Këshilli Evropian nuk e miratoi kornizën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negociuese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për Maqedoninë e Veriut, duke e </w:t>
      </w:r>
      <w:r w:rsidR="00130658">
        <w:rPr>
          <w:rFonts w:ascii="Georgia" w:hAnsi="Georgia"/>
          <w:sz w:val="26"/>
          <w:szCs w:val="26"/>
          <w:lang w:val="sq-AL"/>
        </w:rPr>
        <w:t>rrënuar</w:t>
      </w:r>
      <w:r w:rsidR="00130658" w:rsidRPr="00623473">
        <w:rPr>
          <w:rFonts w:ascii="Georgia" w:hAnsi="Georgia"/>
          <w:sz w:val="26"/>
          <w:szCs w:val="26"/>
          <w:lang w:val="sq-AL"/>
        </w:rPr>
        <w:t xml:space="preserve"> </w:t>
      </w:r>
      <w:r w:rsidRPr="00623473">
        <w:rPr>
          <w:rFonts w:ascii="Georgia" w:hAnsi="Georgia"/>
          <w:sz w:val="26"/>
          <w:szCs w:val="26"/>
          <w:lang w:val="sq-AL"/>
        </w:rPr>
        <w:t>besueshmërinë e Bashkimit Evropian dhe duke e zvogëluar fuqinë transformuese të BE-së në Ballkanin Perëndimor</w:t>
      </w:r>
      <w:r w:rsidR="00353DD1" w:rsidRPr="00623473">
        <w:rPr>
          <w:rFonts w:ascii="Georgia" w:hAnsi="Georgia"/>
          <w:sz w:val="26"/>
          <w:szCs w:val="26"/>
          <w:lang w:val="sq-AL"/>
        </w:rPr>
        <w:t>.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DE43F5" w:rsidRPr="00623473" w:rsidRDefault="009B112D" w:rsidP="00DE43F5">
      <w:pPr>
        <w:pStyle w:val="NoSpacing"/>
        <w:jc w:val="both"/>
        <w:rPr>
          <w:rFonts w:ascii="Georgia" w:hAnsi="Georgia"/>
          <w:color w:val="000000" w:themeColor="text1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I PËRKUJTUAN vendet-anëtare të BE-së që politika e zgjerimit duhet të udhëhiqet nga kriteret objektive dhe të mos pengohet nga interesat e njëanshme; në atë kontekst, BËNË THIRRJE për miratimin e shpejtë të kornizës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negociuese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>, për të shmangur ngërçin e mëtejshëm dhe për të mbajtur Konferencën e Parë Ndërqeveritare për fillimin e negociatave gjatë Kryesimit Portugez</w:t>
      </w:r>
      <w:r w:rsidR="00DE43F5" w:rsidRPr="00623473">
        <w:rPr>
          <w:rFonts w:ascii="Georgia" w:hAnsi="Georgia"/>
          <w:color w:val="000000" w:themeColor="text1"/>
          <w:sz w:val="26"/>
          <w:szCs w:val="26"/>
          <w:lang w:val="sq-AL"/>
        </w:rPr>
        <w:t xml:space="preserve">. 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bookmarkStart w:id="0" w:name="_GoBack"/>
      <w:bookmarkEnd w:id="0"/>
    </w:p>
    <w:p w:rsidR="001A693F" w:rsidRPr="00623473" w:rsidRDefault="00130658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>
        <w:rPr>
          <w:rFonts w:ascii="Georgia" w:hAnsi="Georgia"/>
          <w:sz w:val="26"/>
          <w:szCs w:val="26"/>
          <w:lang w:val="sq-AL"/>
        </w:rPr>
        <w:t>U</w:t>
      </w:r>
      <w:r w:rsidRPr="00623473">
        <w:rPr>
          <w:rFonts w:ascii="Georgia" w:hAnsi="Georgia"/>
          <w:sz w:val="26"/>
          <w:szCs w:val="26"/>
          <w:lang w:val="sq-AL"/>
        </w:rPr>
        <w:t xml:space="preserve"> </w:t>
      </w:r>
      <w:r w:rsidR="00F92EF6" w:rsidRPr="00623473">
        <w:rPr>
          <w:rFonts w:ascii="Georgia" w:hAnsi="Georgia"/>
          <w:sz w:val="26"/>
          <w:szCs w:val="26"/>
          <w:lang w:val="sq-AL"/>
        </w:rPr>
        <w:t>DAKORD</w:t>
      </w:r>
      <w:r>
        <w:rPr>
          <w:rFonts w:ascii="Georgia" w:hAnsi="Georgia"/>
          <w:sz w:val="26"/>
          <w:szCs w:val="26"/>
          <w:lang w:val="sq-AL"/>
        </w:rPr>
        <w:t>UAN</w:t>
      </w:r>
      <w:r w:rsidR="00F92EF6" w:rsidRPr="00623473">
        <w:rPr>
          <w:rFonts w:ascii="Georgia" w:hAnsi="Georgia"/>
          <w:sz w:val="26"/>
          <w:szCs w:val="26"/>
          <w:lang w:val="sq-AL"/>
        </w:rPr>
        <w:t xml:space="preserve"> që Konferenca për të Ardhmen e Evropës </w:t>
      </w:r>
      <w:r w:rsidRPr="00623473">
        <w:rPr>
          <w:rFonts w:ascii="Georgia" w:hAnsi="Georgia"/>
          <w:sz w:val="26"/>
          <w:szCs w:val="26"/>
          <w:lang w:val="sq-AL"/>
        </w:rPr>
        <w:t>në mënyrë adekuate</w:t>
      </w:r>
      <w:r>
        <w:rPr>
          <w:rFonts w:ascii="Georgia" w:hAnsi="Georgia"/>
          <w:sz w:val="26"/>
          <w:szCs w:val="26"/>
          <w:lang w:val="sq-AL"/>
        </w:rPr>
        <w:t xml:space="preserve"> </w:t>
      </w:r>
      <w:r w:rsidR="00F92EF6" w:rsidRPr="00623473">
        <w:rPr>
          <w:rFonts w:ascii="Georgia" w:hAnsi="Georgia"/>
          <w:sz w:val="26"/>
          <w:szCs w:val="26"/>
          <w:lang w:val="sq-AL"/>
        </w:rPr>
        <w:t>duhet të përfshijë  dhe në mënyrë aktive të angazhojë përfaqësues të Maqedonisë së Veriut dhe vendeve të tjera të Ballkanit Perëndimor, si në nivelin qeveritar, ashtu edhe në atë civil</w:t>
      </w:r>
      <w:r w:rsidR="001A693F" w:rsidRPr="00623473">
        <w:rPr>
          <w:rFonts w:ascii="Georgia" w:hAnsi="Georgia"/>
          <w:sz w:val="26"/>
          <w:szCs w:val="26"/>
          <w:lang w:val="sq-AL"/>
        </w:rPr>
        <w:t>.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1A693F" w:rsidRPr="00623473" w:rsidRDefault="00C27B7B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THEKSUAN se nevojiten përpjekje të mëtejshme dhe të vazhdueshme për t'i zbatuar reformat tjera të lidhura me BE-në për të mirën e të gjithë qytetarëve të Maqedonisë së Veriut, duke u kushtuar vëmendje të veçantë femrave, të rinjve, personave me aftësi të kufizuara, grupeve etnike  dhe komuniteteve</w:t>
      </w:r>
      <w:r w:rsidR="00130658">
        <w:rPr>
          <w:rFonts w:ascii="Georgia" w:hAnsi="Georgia"/>
          <w:sz w:val="26"/>
          <w:szCs w:val="26"/>
          <w:lang w:val="sq-AL"/>
        </w:rPr>
        <w:t xml:space="preserve"> </w:t>
      </w:r>
      <w:proofErr w:type="spellStart"/>
      <w:r w:rsidR="00130658" w:rsidRPr="00623473">
        <w:rPr>
          <w:rFonts w:ascii="Georgia" w:hAnsi="Georgia"/>
          <w:sz w:val="26"/>
          <w:szCs w:val="26"/>
          <w:lang w:val="sq-AL"/>
        </w:rPr>
        <w:t>joshumicë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, personave LGBTI, personave të papunësuar me kualifikime të ulëta ose njerëzve që jetojnë në zona të thella rurale. Kjo do të kërkojë angazhim  të përbashkët </w:t>
      </w:r>
      <w:r w:rsidR="00130658">
        <w:rPr>
          <w:rFonts w:ascii="Georgia" w:hAnsi="Georgia"/>
          <w:sz w:val="26"/>
          <w:szCs w:val="26"/>
          <w:lang w:val="sq-AL"/>
        </w:rPr>
        <w:t xml:space="preserve">real </w:t>
      </w:r>
      <w:r w:rsidRPr="00623473">
        <w:rPr>
          <w:rFonts w:ascii="Georgia" w:hAnsi="Georgia"/>
          <w:sz w:val="26"/>
          <w:szCs w:val="26"/>
          <w:lang w:val="sq-AL"/>
        </w:rPr>
        <w:t xml:space="preserve">dhe konsensus të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të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gjithë faktorëve vendas</w:t>
      </w:r>
      <w:r w:rsidR="001A693F" w:rsidRPr="00623473">
        <w:rPr>
          <w:rFonts w:ascii="Georgia" w:hAnsi="Georgia"/>
          <w:sz w:val="26"/>
          <w:szCs w:val="26"/>
          <w:lang w:val="sq-AL"/>
        </w:rPr>
        <w:t>.</w:t>
      </w:r>
      <w:r w:rsidRPr="00623473">
        <w:rPr>
          <w:rFonts w:ascii="Georgia" w:hAnsi="Georgia"/>
          <w:sz w:val="26"/>
          <w:szCs w:val="26"/>
          <w:lang w:val="sq-AL"/>
        </w:rPr>
        <w:t xml:space="preserve"> </w:t>
      </w:r>
    </w:p>
    <w:p w:rsidR="00DE43F5" w:rsidRPr="00623473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lastRenderedPageBreak/>
        <w:t xml:space="preserve">I THIRRËN deputetët dhe të gjitha partitë politike në Maqedoninë e Veriut të ndërmarrin hapa për të përmirësuar përfaqësimin e femrave në të gjitha funksionet e zgjedhura dhe të emëruara në të cilat miratohen vendime, duke i ndjekur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trendet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pozitive në përfaqësimin parlamentar të ndihmuar nga kuotat e detyrueshme gjinore.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E INKURAJUAN përfundimin e reformave gjyqësore dhe reformave të sigurisë dhe shërbimeve të zbulimit, duke përfshirë edhe krijimin e mekanizmave për mbikëqyrjen parlamentare dhe civile. Pavarësia financiare, operative dhe funksionale janë kushtet thelbësore për ta zbatuar këtë në praktikë.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E PËRSËRITËN rëndësinë e zbatimit të regjistrimit të popullsisë dhe banesave në vitin 2021 në  mënyrë konstruktive dhe në përputhje me standardet statistikore evropiane dhe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Rregullativat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e BE-së. Bashkëkryesuesit gjithashtu e përshëndetën mbështetjen e vazhdueshme të EUROSTAT-it për Entin Shtetëror të Statistikës të Maqedonisë së Veriut.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E THEKSUAN nevojën për t’i zbatuar rekomandimet e tjera të OSBE / ODIHR</w:t>
      </w:r>
      <w:r w:rsidR="00EA5459">
        <w:rPr>
          <w:rFonts w:ascii="Georgia" w:hAnsi="Georgia"/>
          <w:sz w:val="26"/>
          <w:szCs w:val="26"/>
          <w:lang w:val="sq-AL"/>
        </w:rPr>
        <w:t>-it</w:t>
      </w:r>
      <w:r w:rsidRPr="00623473">
        <w:rPr>
          <w:rFonts w:ascii="Georgia" w:hAnsi="Georgia"/>
          <w:sz w:val="26"/>
          <w:szCs w:val="26"/>
          <w:lang w:val="sq-AL"/>
        </w:rPr>
        <w:t xml:space="preserve"> për ndryshimin e legjislacionit zgjedhor, me fokus të veçantë në saktësinë e listave zgjedhore.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  BËNË THIRRJE për angazhim më të madh politik dhe ndarje të mjeteve buxhetore për zbatimin e Deklaratës së Sofjes për  Agjendën e Gjelbër për Ballkanin Perëndimor të vitit 2020 si mbrojtje ambicioze të mjedisit jetësor, planeve të zhvillimit të qëndrueshëm, përfshirë edhe përmes kufizimeve në zhvillimin e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hidroenergjisë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në zonat e mbrojtura, ruajtjen e </w:t>
      </w:r>
      <w:proofErr w:type="spellStart"/>
      <w:r w:rsidRPr="00623473">
        <w:rPr>
          <w:rFonts w:ascii="Georgia" w:hAnsi="Georgia"/>
          <w:sz w:val="26"/>
          <w:szCs w:val="26"/>
          <w:lang w:val="sq-AL"/>
        </w:rPr>
        <w:t>biodiversitetit</w:t>
      </w:r>
      <w:proofErr w:type="spellEnd"/>
      <w:r w:rsidRPr="00623473">
        <w:rPr>
          <w:rFonts w:ascii="Georgia" w:hAnsi="Georgia"/>
          <w:sz w:val="26"/>
          <w:szCs w:val="26"/>
          <w:lang w:val="sq-AL"/>
        </w:rPr>
        <w:t xml:space="preserve"> dhe sigurimin e përgjegjësisë ekologjike dhe  </w:t>
      </w:r>
      <w:proofErr w:type="spellStart"/>
      <w:r w:rsidR="00EA5459">
        <w:rPr>
          <w:rFonts w:ascii="Georgia" w:hAnsi="Georgia"/>
          <w:sz w:val="26"/>
          <w:szCs w:val="26"/>
          <w:lang w:val="sq-AL"/>
        </w:rPr>
        <w:t>tranzicionit</w:t>
      </w:r>
      <w:proofErr w:type="spellEnd"/>
      <w:r w:rsidR="00EA5459">
        <w:rPr>
          <w:rFonts w:ascii="Georgia" w:hAnsi="Georgia"/>
          <w:sz w:val="26"/>
          <w:szCs w:val="26"/>
          <w:lang w:val="sq-AL"/>
        </w:rPr>
        <w:t xml:space="preserve"> </w:t>
      </w:r>
      <w:r w:rsidRPr="00623473">
        <w:rPr>
          <w:rFonts w:ascii="Georgia" w:hAnsi="Georgia"/>
          <w:sz w:val="26"/>
          <w:szCs w:val="26"/>
          <w:lang w:val="sq-AL"/>
        </w:rPr>
        <w:t>të drejtë energjetik.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 xml:space="preserve">PËRKUJTUAN në rëndësinë e Instrumentit për Ndihmë Para-aderuese (IPA III) dhe Planit </w:t>
      </w:r>
      <w:r w:rsidR="00EA5459">
        <w:rPr>
          <w:rFonts w:ascii="Georgia" w:hAnsi="Georgia"/>
          <w:sz w:val="26"/>
          <w:szCs w:val="26"/>
          <w:lang w:val="sq-AL"/>
        </w:rPr>
        <w:t>e</w:t>
      </w:r>
      <w:r w:rsidR="00EA5459" w:rsidRPr="00623473">
        <w:rPr>
          <w:rFonts w:ascii="Georgia" w:hAnsi="Georgia"/>
          <w:sz w:val="26"/>
          <w:szCs w:val="26"/>
          <w:lang w:val="sq-AL"/>
        </w:rPr>
        <w:t xml:space="preserve">konomik </w:t>
      </w:r>
      <w:r w:rsidRPr="00623473">
        <w:rPr>
          <w:rFonts w:ascii="Georgia" w:hAnsi="Georgia"/>
          <w:sz w:val="26"/>
          <w:szCs w:val="26"/>
          <w:lang w:val="sq-AL"/>
        </w:rPr>
        <w:t xml:space="preserve">dhe të </w:t>
      </w:r>
      <w:r w:rsidR="00EA5459">
        <w:rPr>
          <w:rFonts w:ascii="Georgia" w:hAnsi="Georgia"/>
          <w:sz w:val="26"/>
          <w:szCs w:val="26"/>
          <w:lang w:val="sq-AL"/>
        </w:rPr>
        <w:t>i</w:t>
      </w:r>
      <w:r w:rsidR="00EA5459" w:rsidRPr="00623473">
        <w:rPr>
          <w:rFonts w:ascii="Georgia" w:hAnsi="Georgia"/>
          <w:sz w:val="26"/>
          <w:szCs w:val="26"/>
          <w:lang w:val="sq-AL"/>
        </w:rPr>
        <w:t xml:space="preserve">nvestimeve </w:t>
      </w:r>
      <w:r w:rsidRPr="00623473">
        <w:rPr>
          <w:rFonts w:ascii="Georgia" w:hAnsi="Georgia"/>
          <w:sz w:val="26"/>
          <w:szCs w:val="26"/>
          <w:lang w:val="sq-AL"/>
        </w:rPr>
        <w:t>të Ballkanit Perëndimor, si mjete të rëndësishme për zbatimin e reformave të BE-së dhe bënë thirrje për investime strategjike dhe ndërtimin e kapaciteteve për përforcimin e fuqisë administrative për absorbimin e Maqedonisë së Veriut për menaxhim efikas dhe efektiv me fondet.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E PËRSHËNDETËN miratimin e rezolutës së Parlamentit Evropian për Raportet e Komisionit për Maqedoninë e Veriut në Komisionin për Punë të Jashtme 2019-2020 më 4 mars dhe e pranuan votimin përfundimtar të raportit në seancën plenare më 25 mars 2021.</w:t>
      </w:r>
    </w:p>
    <w:p w:rsidR="002C6292" w:rsidRPr="00623473" w:rsidRDefault="002C6292" w:rsidP="002C6292">
      <w:pPr>
        <w:pStyle w:val="NoSpacing"/>
        <w:jc w:val="both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center"/>
        <w:rPr>
          <w:rFonts w:ascii="Georgia" w:hAnsi="Georgia"/>
          <w:sz w:val="26"/>
          <w:szCs w:val="26"/>
          <w:lang w:val="sq-AL"/>
        </w:rPr>
      </w:pPr>
    </w:p>
    <w:p w:rsidR="002C6292" w:rsidRPr="00623473" w:rsidRDefault="002C6292" w:rsidP="002C6292">
      <w:pPr>
        <w:pStyle w:val="NoSpacing"/>
        <w:jc w:val="center"/>
        <w:rPr>
          <w:rFonts w:ascii="Georgia" w:hAnsi="Georgia"/>
          <w:sz w:val="26"/>
          <w:szCs w:val="26"/>
          <w:lang w:val="sq-AL"/>
        </w:rPr>
      </w:pPr>
      <w:r w:rsidRPr="00623473">
        <w:rPr>
          <w:rFonts w:ascii="Georgia" w:hAnsi="Georgia"/>
          <w:sz w:val="26"/>
          <w:szCs w:val="26"/>
          <w:lang w:val="sq-AL"/>
        </w:rPr>
        <w:t>***</w:t>
      </w:r>
    </w:p>
    <w:p w:rsidR="00301D40" w:rsidRPr="00623473" w:rsidRDefault="00301D40" w:rsidP="00DE43F5">
      <w:pPr>
        <w:pStyle w:val="NoSpacing"/>
        <w:jc w:val="center"/>
        <w:rPr>
          <w:rFonts w:ascii="Georgia" w:hAnsi="Georgia"/>
          <w:sz w:val="26"/>
          <w:szCs w:val="26"/>
          <w:lang w:val="sq-AL"/>
        </w:rPr>
      </w:pPr>
    </w:p>
    <w:sectPr w:rsidR="00301D40" w:rsidRPr="00623473" w:rsidSect="00F3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5F6"/>
    <w:multiLevelType w:val="hybridMultilevel"/>
    <w:tmpl w:val="DA18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compat/>
  <w:rsids>
    <w:rsidRoot w:val="001A693F"/>
    <w:rsid w:val="000868E2"/>
    <w:rsid w:val="000C2E06"/>
    <w:rsid w:val="00130658"/>
    <w:rsid w:val="0017411C"/>
    <w:rsid w:val="00191019"/>
    <w:rsid w:val="001A693F"/>
    <w:rsid w:val="00215397"/>
    <w:rsid w:val="002552F9"/>
    <w:rsid w:val="002C0672"/>
    <w:rsid w:val="002C6292"/>
    <w:rsid w:val="002E7ACD"/>
    <w:rsid w:val="00301D40"/>
    <w:rsid w:val="00353DD1"/>
    <w:rsid w:val="00385704"/>
    <w:rsid w:val="0047386F"/>
    <w:rsid w:val="004F3072"/>
    <w:rsid w:val="00535C35"/>
    <w:rsid w:val="00604053"/>
    <w:rsid w:val="00611175"/>
    <w:rsid w:val="00623473"/>
    <w:rsid w:val="00632B12"/>
    <w:rsid w:val="00844D3B"/>
    <w:rsid w:val="00876EE0"/>
    <w:rsid w:val="00950A8D"/>
    <w:rsid w:val="00982146"/>
    <w:rsid w:val="009B112D"/>
    <w:rsid w:val="009B7352"/>
    <w:rsid w:val="00A44EC2"/>
    <w:rsid w:val="00B23971"/>
    <w:rsid w:val="00C27B7B"/>
    <w:rsid w:val="00CB3877"/>
    <w:rsid w:val="00CB3F0F"/>
    <w:rsid w:val="00D02329"/>
    <w:rsid w:val="00D7649B"/>
    <w:rsid w:val="00D80C78"/>
    <w:rsid w:val="00DE43F5"/>
    <w:rsid w:val="00EA5459"/>
    <w:rsid w:val="00EC69EE"/>
    <w:rsid w:val="00F35881"/>
    <w:rsid w:val="00F672D4"/>
    <w:rsid w:val="00F9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40"/>
    <w:pPr>
      <w:ind w:left="720"/>
      <w:contextualSpacing/>
    </w:pPr>
  </w:style>
  <w:style w:type="paragraph" w:customStyle="1" w:styleId="NormalHanging12a">
    <w:name w:val="NormalHanging12a"/>
    <w:basedOn w:val="Normal"/>
    <w:link w:val="NormalHanging12aChar"/>
    <w:rsid w:val="00DE43F5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Hanging12aChar">
    <w:name w:val="NormalHanging12a Char"/>
    <w:link w:val="NormalHanging12a"/>
    <w:rsid w:val="00DE43F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Stefanova</dc:creator>
  <cp:keywords/>
  <dc:description/>
  <cp:lastModifiedBy>ftopojani</cp:lastModifiedBy>
  <cp:revision>21</cp:revision>
  <dcterms:created xsi:type="dcterms:W3CDTF">2021-03-24T13:32:00Z</dcterms:created>
  <dcterms:modified xsi:type="dcterms:W3CDTF">2021-03-26T13:52:00Z</dcterms:modified>
</cp:coreProperties>
</file>